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ind w:left="0" w:firstLine="0"/>
        <w:jc w:val="left"/>
        <w:rPr>
          <w:b w:val="1"/>
          <w:color w:val="003366"/>
          <w:sz w:val="24"/>
          <w:szCs w:val="24"/>
        </w:rPr>
      </w:pPr>
      <w:r w:rsidDel="00000000" w:rsidR="00000000" w:rsidRPr="00000000">
        <w:rPr>
          <w:b w:val="1"/>
          <w:color w:val="003366"/>
          <w:sz w:val="24"/>
          <w:szCs w:val="24"/>
        </w:rPr>
        <w:drawing>
          <wp:inline distB="114300" distT="114300" distL="114300" distR="114300">
            <wp:extent cx="7767638" cy="193953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1939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jc w:val="center"/>
        <w:rPr>
          <w:b w:val="1"/>
          <w:color w:val="0033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jc w:val="center"/>
        <w:rPr>
          <w:b w:val="1"/>
          <w:color w:val="003366"/>
          <w:sz w:val="28"/>
          <w:szCs w:val="28"/>
        </w:rPr>
      </w:pPr>
      <w:r w:rsidDel="00000000" w:rsidR="00000000" w:rsidRPr="00000000">
        <w:rPr>
          <w:b w:val="1"/>
          <w:color w:val="003366"/>
          <w:sz w:val="28"/>
          <w:szCs w:val="28"/>
          <w:rtl w:val="0"/>
        </w:rPr>
        <w:t xml:space="preserve">Програма конференції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jc w:val="center"/>
        <w:rPr>
          <w:b w:val="1"/>
          <w:color w:val="990000"/>
          <w:sz w:val="24"/>
          <w:szCs w:val="24"/>
        </w:rPr>
      </w:pPr>
      <w:r w:rsidDel="00000000" w:rsidR="00000000" w:rsidRPr="00000000">
        <w:rPr>
          <w:b w:val="1"/>
          <w:color w:val="990000"/>
          <w:sz w:val="24"/>
          <w:szCs w:val="24"/>
          <w:rtl w:val="0"/>
        </w:rPr>
        <w:t xml:space="preserve">28 листопада 2024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jc w:val="center"/>
        <w:rPr>
          <w:b w:val="1"/>
          <w:color w:val="003366"/>
          <w:sz w:val="24"/>
          <w:szCs w:val="24"/>
        </w:rPr>
      </w:pPr>
      <w:r w:rsidDel="00000000" w:rsidR="00000000" w:rsidRPr="00000000">
        <w:rPr>
          <w:b w:val="1"/>
          <w:color w:val="003366"/>
          <w:sz w:val="24"/>
          <w:szCs w:val="24"/>
          <w:rtl w:val="0"/>
        </w:rPr>
        <w:t xml:space="preserve">Київ, Прем’єр готель “Русь”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jc w:val="center"/>
        <w:rPr>
          <w:color w:val="003366"/>
          <w:sz w:val="24"/>
          <w:szCs w:val="24"/>
        </w:rPr>
      </w:pPr>
      <w:r w:rsidDel="00000000" w:rsidR="00000000" w:rsidRPr="00000000">
        <w:rPr>
          <w:color w:val="003366"/>
          <w:sz w:val="24"/>
          <w:szCs w:val="24"/>
          <w:rtl w:val="0"/>
        </w:rPr>
        <w:t xml:space="preserve">+ Zoom для зареєстрованих для онлайн участі делегатів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rPr>
          <w:b w:val="1"/>
          <w:color w:val="0033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ind w:left="2130" w:hanging="1421.3385826771653"/>
        <w:rPr>
          <w:rFonts w:ascii="Arial" w:cs="Arial" w:eastAsia="Arial" w:hAnsi="Arial"/>
          <w:b w:val="1"/>
          <w:i w:val="1"/>
          <w:color w:val="980000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8:45 -   9:30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color w:val="980000"/>
          <w:sz w:val="22"/>
          <w:szCs w:val="22"/>
          <w:rtl w:val="0"/>
        </w:rPr>
        <w:t xml:space="preserve">Реєстрація, ранкова кава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ind w:left="2130" w:right="617.9527559055128" w:hanging="1421.3385826771653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9:30 - 10:00 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ab/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Вітальне слово: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ind w:left="2130" w:right="617.9527559055128" w:hanging="4.015748031496287"/>
        <w:rPr>
          <w:i w:val="1"/>
          <w:color w:val="003366"/>
          <w:sz w:val="22"/>
          <w:szCs w:val="22"/>
        </w:rPr>
      </w:pP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Віталій Коваль, 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Міністр аграрної політики та продовольства України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ind w:left="2130" w:right="617.9527559055128" w:hanging="4.015748031496287"/>
        <w:rPr>
          <w:i w:val="1"/>
          <w:color w:val="003366"/>
          <w:sz w:val="22"/>
          <w:szCs w:val="22"/>
        </w:rPr>
      </w:pP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Александр Антон,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генеральний секретар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European Dairy Association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60" w:line="240" w:lineRule="auto"/>
        <w:ind w:left="2130" w:right="617.9527559055128" w:hanging="4.015748031496287"/>
        <w:rPr>
          <w:i w:val="1"/>
          <w:color w:val="003366"/>
          <w:sz w:val="22"/>
          <w:szCs w:val="22"/>
        </w:rPr>
      </w:pP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Вадим Чагаровський, 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голова СМПУ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240" w:lineRule="auto"/>
        <w:ind w:left="2130" w:right="617.9527559055128" w:hanging="1421.3385826771653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СЕСІЯ 1 </w:t>
        <w:tab/>
        <w:t xml:space="preserve">Молочний бізнес 2024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40" w:lineRule="auto"/>
        <w:ind w:left="2130" w:right="460" w:hanging="4.015748031496287"/>
        <w:rPr>
          <w:i w:val="1"/>
          <w:color w:val="1c4587"/>
          <w:sz w:val="30"/>
          <w:szCs w:val="30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Модератор: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Арсен Дідур</w:t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виконавчий директор СМПУ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00" w:line="240" w:lineRule="auto"/>
        <w:ind w:left="2130" w:right="617.9527559055128" w:hanging="1421.3385826771653"/>
        <w:rPr>
          <w:i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10:00 - 10:45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ab/>
        <w:t xml:space="preserve">Леонід Тулуш</w:t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,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 керівник експертно-аналітичного відділу СМПУ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00" w:line="240" w:lineRule="auto"/>
        <w:ind w:left="2130" w:right="617.9527559055128" w:hanging="4.015748031496287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Загальний стан молочної галузі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00" w:line="240" w:lineRule="auto"/>
        <w:ind w:left="2130" w:right="617.9527559055128" w:hanging="4.015748031496287"/>
        <w:rPr>
          <w:i w:val="1"/>
          <w:color w:val="003366"/>
          <w:sz w:val="22"/>
          <w:szCs w:val="22"/>
        </w:rPr>
      </w:pP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Тарас Висоцький</w:t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,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 перший заступник міністра агрополітики України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00" w:line="240" w:lineRule="auto"/>
        <w:ind w:left="2130" w:right="460" w:hanging="4.015748031496287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Зусилля уряду для молочної галузі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00" w:line="240" w:lineRule="auto"/>
        <w:ind w:left="2130" w:right="460" w:hanging="4.015748031496287"/>
        <w:rPr>
          <w:i w:val="1"/>
          <w:color w:val="003366"/>
          <w:sz w:val="22"/>
          <w:szCs w:val="22"/>
        </w:rPr>
      </w:pP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Юрій Войчак</w:t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,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 директор департаменту продажів ММСБ, Ощадбанк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00" w:line="240" w:lineRule="auto"/>
        <w:ind w:left="2130" w:right="460" w:hanging="4.015748031496287"/>
        <w:rPr>
          <w:b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Фінанси для розвитку бізнесу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00" w:line="240" w:lineRule="auto"/>
        <w:ind w:left="2130" w:right="2325" w:hanging="1421.3385826771653"/>
        <w:rPr>
          <w:b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10:45 -11:30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ab/>
        <w:t xml:space="preserve">ПАНЕЛЬ 1. Як врівноважити інтереси виробників молока, переробників і торговельних мереж</w:t>
      </w:r>
    </w:p>
    <w:p w:rsidR="00000000" w:rsidDel="00000000" w:rsidP="00000000" w:rsidRDefault="00000000" w:rsidRPr="00000000" w14:paraId="00000016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40" w:lineRule="auto"/>
        <w:ind w:left="2130" w:right="901.417322834647" w:hanging="4.015748031496287"/>
        <w:rPr>
          <w:i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Запрошені експерти: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Тарас Висоцький</w:t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перший заступник Міністра агрополітики та продовольства України,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Сергій Вовченко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, голова Наглядової ради ГК “Молочний альянс”,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Ганна Лавренюк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, генеральна директорка АВМ,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Іон Морару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, керівник проекту “Розвиток молочного скотарства” СМПУ,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Ганна Лічман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, народний депутат України, Комітет ВР з питань економічного розвитку,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Наталія Петрівська</w:t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виконавча директорка Ukrainian Food Retail Alliance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00" w:line="240" w:lineRule="auto"/>
        <w:ind w:left="2130" w:right="460" w:hanging="1421.3385826771653"/>
        <w:rPr>
          <w:b w:val="1"/>
          <w:i w:val="1"/>
          <w:color w:val="980000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11:30-12:15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ab/>
      </w:r>
      <w:r w:rsidDel="00000000" w:rsidR="00000000" w:rsidRPr="00000000">
        <w:rPr>
          <w:b w:val="1"/>
          <w:i w:val="1"/>
          <w:color w:val="980000"/>
          <w:sz w:val="22"/>
          <w:szCs w:val="22"/>
          <w:rtl w:val="0"/>
        </w:rPr>
        <w:t xml:space="preserve">Перерва на каву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00" w:line="240" w:lineRule="auto"/>
        <w:ind w:left="2130" w:right="460" w:hanging="1421.3385826771653"/>
        <w:rPr>
          <w:b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12:15-13:30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ab/>
        <w:t xml:space="preserve">ПАНЕЛЬ 2. Перспективи молочної галузі </w:t>
      </w:r>
      <w:r w:rsidDel="00000000" w:rsidR="00000000" w:rsidRPr="00000000">
        <w:rPr>
          <w:rFonts w:ascii="Helvetica Neue" w:cs="Helvetica Neue" w:eastAsia="Helvetica Neue" w:hAnsi="Helvetica Neue"/>
          <w:color w:val="1e1928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Helvetica Neue" w:cs="Helvetica Neue" w:eastAsia="Helvetica Neue" w:hAnsi="Helvetica Neue"/>
          <w:color w:val="1e1928"/>
          <w:sz w:val="24"/>
          <w:szCs w:val="24"/>
          <w:shd w:fill="f3ebfa" w:val="clear"/>
          <w:rtl w:val="0"/>
        </w:rPr>
        <w:t xml:space="preserve">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є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вроінтеграція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40" w:lineRule="auto"/>
        <w:ind w:left="2130" w:right="460" w:hanging="4.015748031496287"/>
        <w:rPr>
          <w:i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Модератор: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Максим Фастєєв</w:t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партнер проектів ІНФАГРО, радник Євроінтеграційного комітету СМПУ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00" w:line="240" w:lineRule="auto"/>
        <w:ind w:left="3570" w:right="460" w:hanging="1421.3385826771653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Прогноз розвитку галузі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120" w:lineRule="auto"/>
        <w:ind w:left="2125.9842519685035" w:right="0" w:firstLine="0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Дорожня карта євроінтеграції української молочної галузі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120" w:lineRule="auto"/>
        <w:ind w:left="2125.9842519685035" w:right="0" w:firstLine="0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Європейські законодавчі та нормативні вимоги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120" w:lineRule="auto"/>
        <w:ind w:left="2125.9842519685035" w:right="0" w:firstLine="0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Важливість збереження вільної торгівлі з ЄС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120" w:lineRule="auto"/>
        <w:ind w:left="2125.9842519685035" w:right="0" w:firstLine="0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Перспективи інвестицій під час та після війни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00" w:line="240" w:lineRule="auto"/>
        <w:ind w:left="2130" w:right="901.417322834647" w:hanging="4.015748031496287"/>
        <w:rPr>
          <w:i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Запрошені експерти: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Оксана Осьмачко</w:t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заступник Міністра аграрної політики та продовольства України</w:t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Єлизавета Святківська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, координатор Євроінтеграційного комітету СМПУ, </w:t>
      </w:r>
      <w:r w:rsidDel="00000000" w:rsidR="00000000" w:rsidRPr="00000000">
        <w:rPr>
          <w:b w:val="1"/>
          <w:color w:val="1c4587"/>
          <w:sz w:val="22"/>
          <w:szCs w:val="22"/>
          <w:rtl w:val="0"/>
        </w:rPr>
        <w:t xml:space="preserve">Каролін Спаанс</w:t>
      </w:r>
      <w:r w:rsidDel="00000000" w:rsidR="00000000" w:rsidRPr="00000000">
        <w:rPr>
          <w:i w:val="1"/>
          <w:color w:val="1c4587"/>
          <w:sz w:val="22"/>
          <w:szCs w:val="22"/>
          <w:rtl w:val="0"/>
        </w:rPr>
        <w:t xml:space="preserve">, радник з аграрних питань Посольства Королівства Нідерландів в Україні, </w:t>
      </w:r>
      <w:r w:rsidDel="00000000" w:rsidR="00000000" w:rsidRPr="00000000">
        <w:rPr>
          <w:b w:val="1"/>
          <w:color w:val="1c4587"/>
          <w:sz w:val="22"/>
          <w:szCs w:val="22"/>
          <w:rtl w:val="0"/>
        </w:rPr>
        <w:t xml:space="preserve">Юкка Лікітало</w:t>
      </w:r>
      <w:r w:rsidDel="00000000" w:rsidR="00000000" w:rsidRPr="00000000">
        <w:rPr>
          <w:i w:val="1"/>
          <w:color w:val="1c4587"/>
          <w:sz w:val="22"/>
          <w:szCs w:val="22"/>
          <w:rtl w:val="0"/>
        </w:rPr>
        <w:t xml:space="preserve">, генеральний секретар EUCOLAIT,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Василь Антоненко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, керівник експертної групи Урядового Офісу євроатлантичної інтеграції Секретаріату  Кабінету Міністрів України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00" w:lineRule="auto"/>
        <w:ind w:left="2130" w:right="901.417322834647" w:hanging="4.015748031496287"/>
        <w:rPr>
          <w:i w:val="1"/>
          <w:color w:val="003366"/>
          <w:sz w:val="22"/>
          <w:szCs w:val="22"/>
        </w:rPr>
      </w:pP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Міхал Ердасек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, менеджер по ключових клієнтах, MEGA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00" w:lineRule="auto"/>
        <w:ind w:left="2130" w:right="901.417322834647" w:hanging="4.015748031496287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Модернізація переробних підприємств. Формування доданої вартості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00" w:line="240" w:lineRule="auto"/>
        <w:ind w:left="2130" w:right="460" w:hanging="1421.3385826771653"/>
        <w:rPr>
          <w:b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13:30-14:45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ab/>
      </w:r>
      <w:r w:rsidDel="00000000" w:rsidR="00000000" w:rsidRPr="00000000">
        <w:rPr>
          <w:b w:val="1"/>
          <w:i w:val="1"/>
          <w:color w:val="980000"/>
          <w:sz w:val="22"/>
          <w:szCs w:val="22"/>
          <w:rtl w:val="0"/>
        </w:rPr>
        <w:t xml:space="preserve">Обід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400" w:line="240" w:lineRule="auto"/>
        <w:ind w:left="2130" w:right="460" w:hanging="1421.3385826771653"/>
        <w:rPr>
          <w:b w:val="1"/>
          <w:color w:val="003366"/>
          <w:sz w:val="28"/>
          <w:szCs w:val="28"/>
        </w:rPr>
      </w:pPr>
      <w:r w:rsidDel="00000000" w:rsidR="00000000" w:rsidRPr="00000000">
        <w:rPr>
          <w:b w:val="1"/>
          <w:color w:val="003366"/>
          <w:sz w:val="28"/>
          <w:szCs w:val="28"/>
          <w:rtl w:val="0"/>
        </w:rPr>
        <w:t xml:space="preserve">СЕСІЯ 2</w:t>
        <w:tab/>
        <w:t xml:space="preserve">Торгівля молочною продукцією. Що, де і як продавати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40" w:lineRule="auto"/>
        <w:ind w:left="2130" w:right="460" w:hanging="4.015748031496287"/>
        <w:rPr>
          <w:i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Модератор: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Ірина Висоцька</w:t>
      </w:r>
      <w:r w:rsidDel="00000000" w:rsidR="00000000" w:rsidRPr="00000000">
        <w:rPr>
          <w:color w:val="003366"/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координаторка компонента “Молочний сектор” QFTP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00" w:line="240" w:lineRule="auto"/>
        <w:ind w:left="2130" w:right="460" w:hanging="1421.3385826771653"/>
        <w:rPr>
          <w:i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14:45-17:00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ab/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Теми для обговорення: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40" w:lineRule="auto"/>
        <w:ind w:left="2130" w:right="460" w:hanging="4.015748031496287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Продажі молочної продукції, особливості, динаміка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40" w:lineRule="auto"/>
        <w:ind w:left="2130" w:right="460" w:hanging="4.015748031496287"/>
        <w:rPr>
          <w:b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Український споживач на третьому році війни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40" w:lineRule="auto"/>
        <w:ind w:left="2130" w:right="460" w:hanging="4.015748031496287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Експорт-імпорт. Динаміка, структура, географія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40" w:lineRule="auto"/>
        <w:ind w:left="2130" w:right="460" w:hanging="4.015748031496287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Глобальні тренди світової торгівлі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40" w:lineRule="auto"/>
        <w:ind w:left="2130" w:right="460" w:hanging="4.015748031496287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Ринки збуту – в ЄС чи в Азії та Африці. Успіхи та помилки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40" w:lineRule="auto"/>
        <w:ind w:left="2130" w:right="460" w:hanging="4.015748031496287"/>
        <w:rPr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Перспективні ринки збуту української молочної продукції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00" w:line="240" w:lineRule="auto"/>
        <w:ind w:left="2130" w:right="901.417322834647" w:hanging="4.015748031496287"/>
        <w:rPr>
          <w:i w:val="1"/>
          <w:color w:val="1c4587"/>
          <w:sz w:val="22"/>
          <w:szCs w:val="22"/>
        </w:rPr>
      </w:pPr>
      <w:r w:rsidDel="00000000" w:rsidR="00000000" w:rsidRPr="00000000">
        <w:rPr>
          <w:color w:val="1c4587"/>
          <w:sz w:val="22"/>
          <w:szCs w:val="22"/>
          <w:rtl w:val="0"/>
        </w:rPr>
        <w:t xml:space="preserve">Запрошені експерти: 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 xml:space="preserve">Кирило Єжов</w:t>
      </w:r>
      <w:r w:rsidDel="00000000" w:rsidR="00000000" w:rsidRPr="00000000">
        <w:rPr>
          <w:b w:val="1"/>
          <w:i w:val="1"/>
          <w:color w:val="003366"/>
          <w:sz w:val="22"/>
          <w:szCs w:val="22"/>
          <w:rtl w:val="0"/>
        </w:rPr>
        <w:t xml:space="preserve">,</w:t>
      </w:r>
      <w:r w:rsidDel="00000000" w:rsidR="00000000" w:rsidRPr="00000000">
        <w:rPr>
          <w:i w:val="1"/>
          <w:color w:val="003366"/>
          <w:sz w:val="22"/>
          <w:szCs w:val="22"/>
          <w:rtl w:val="0"/>
        </w:rPr>
        <w:t xml:space="preserve"> директор з розвитку бізнесу, KANTAR, </w:t>
      </w:r>
      <w:r w:rsidDel="00000000" w:rsidR="00000000" w:rsidRPr="00000000">
        <w:rPr>
          <w:b w:val="1"/>
          <w:color w:val="1c4587"/>
          <w:sz w:val="22"/>
          <w:szCs w:val="22"/>
          <w:rtl w:val="0"/>
        </w:rPr>
        <w:t xml:space="preserve">Василь Вінтоняк</w:t>
      </w:r>
      <w:r w:rsidDel="00000000" w:rsidR="00000000" w:rsidRPr="00000000">
        <w:rPr>
          <w:i w:val="1"/>
          <w:color w:val="1c4587"/>
          <w:sz w:val="22"/>
          <w:szCs w:val="22"/>
          <w:rtl w:val="0"/>
        </w:rPr>
        <w:t xml:space="preserve">, директор Інфагро, </w:t>
      </w:r>
      <w:r w:rsidDel="00000000" w:rsidR="00000000" w:rsidRPr="00000000">
        <w:rPr>
          <w:b w:val="1"/>
          <w:color w:val="1c4587"/>
          <w:sz w:val="22"/>
          <w:szCs w:val="22"/>
          <w:rtl w:val="0"/>
        </w:rPr>
        <w:t xml:space="preserve">Юкка Лікітало</w:t>
      </w:r>
      <w:r w:rsidDel="00000000" w:rsidR="00000000" w:rsidRPr="00000000">
        <w:rPr>
          <w:i w:val="1"/>
          <w:color w:val="1c4587"/>
          <w:sz w:val="22"/>
          <w:szCs w:val="22"/>
          <w:rtl w:val="0"/>
        </w:rPr>
        <w:t xml:space="preserve">, генеральний секретар EUCOLAIT,</w:t>
      </w:r>
      <w:r w:rsidDel="00000000" w:rsidR="00000000" w:rsidRPr="00000000">
        <w:rPr>
          <w:color w:val="1c4587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1c4587"/>
          <w:sz w:val="22"/>
          <w:szCs w:val="22"/>
          <w:rtl w:val="0"/>
        </w:rPr>
        <w:t xml:space="preserve">Юрій Шаблієнко</w:t>
      </w:r>
      <w:r w:rsidDel="00000000" w:rsidR="00000000" w:rsidRPr="00000000">
        <w:rPr>
          <w:color w:val="1c4587"/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color w:val="1c4587"/>
          <w:sz w:val="22"/>
          <w:szCs w:val="22"/>
          <w:rtl w:val="0"/>
        </w:rPr>
        <w:t xml:space="preserve">заступник директора з розвитку зовнішніх ринків збуту групи компаній «Континіум» (ТМ “Клуб Сиру», ТМ “КОМО», ТМ “Канів»,</w:t>
      </w:r>
      <w:r w:rsidDel="00000000" w:rsidR="00000000" w:rsidRPr="00000000">
        <w:rPr>
          <w:b w:val="1"/>
          <w:color w:val="1c4587"/>
          <w:sz w:val="22"/>
          <w:szCs w:val="22"/>
          <w:rtl w:val="0"/>
        </w:rPr>
        <w:t xml:space="preserve">Юрій Шевчук</w:t>
      </w:r>
      <w:r w:rsidDel="00000000" w:rsidR="00000000" w:rsidRPr="00000000">
        <w:rPr>
          <w:i w:val="1"/>
          <w:color w:val="1c4587"/>
          <w:sz w:val="22"/>
          <w:szCs w:val="22"/>
          <w:rtl w:val="0"/>
        </w:rPr>
        <w:t xml:space="preserve">, віце-президент Olam Food Ingredients, керівник молочного напрямку CIS &amp; MENA, </w:t>
      </w:r>
      <w:r w:rsidDel="00000000" w:rsidR="00000000" w:rsidRPr="00000000">
        <w:rPr>
          <w:b w:val="1"/>
          <w:color w:val="1c4587"/>
          <w:sz w:val="22"/>
          <w:szCs w:val="22"/>
          <w:rtl w:val="0"/>
        </w:rPr>
        <w:t xml:space="preserve">Олексій Грушецький</w:t>
      </w:r>
      <w:r w:rsidDel="00000000" w:rsidR="00000000" w:rsidRPr="00000000">
        <w:rPr>
          <w:i w:val="1"/>
          <w:color w:val="1c4587"/>
          <w:sz w:val="22"/>
          <w:szCs w:val="22"/>
          <w:rtl w:val="0"/>
        </w:rPr>
        <w:t xml:space="preserve">, заступник директора з просування експорту, ДУ "Офіс з розвитку підприємництва та експорту”, представник ДПСС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0" w:line="240" w:lineRule="auto"/>
        <w:ind w:left="2130" w:right="0" w:hanging="4.015748031496287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0" w:line="240" w:lineRule="auto"/>
        <w:ind w:left="2125.9842519685035" w:right="0" w:hanging="1417.322834645669"/>
        <w:rPr>
          <w:b w:val="1"/>
          <w:color w:val="003366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17:00-17:15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ab/>
        <w:t xml:space="preserve">Підсумки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00" w:line="240" w:lineRule="auto"/>
        <w:ind w:left="2130" w:right="0" w:hanging="1421.3385826771653"/>
        <w:rPr>
          <w:b w:val="1"/>
          <w:color w:val="980000"/>
          <w:sz w:val="22"/>
          <w:szCs w:val="22"/>
        </w:rPr>
      </w:pPr>
      <w:r w:rsidDel="00000000" w:rsidR="00000000" w:rsidRPr="00000000">
        <w:rPr>
          <w:color w:val="003366"/>
          <w:sz w:val="22"/>
          <w:szCs w:val="22"/>
          <w:rtl w:val="0"/>
        </w:rPr>
        <w:t xml:space="preserve">17:30</w:t>
      </w:r>
      <w:r w:rsidDel="00000000" w:rsidR="00000000" w:rsidRPr="00000000">
        <w:rPr>
          <w:b w:val="1"/>
          <w:color w:val="003366"/>
          <w:sz w:val="22"/>
          <w:szCs w:val="22"/>
          <w:rtl w:val="0"/>
        </w:rPr>
        <w:tab/>
        <w:tab/>
      </w:r>
      <w:r w:rsidDel="00000000" w:rsidR="00000000" w:rsidRPr="00000000">
        <w:rPr>
          <w:b w:val="1"/>
          <w:i w:val="1"/>
          <w:color w:val="980000"/>
          <w:sz w:val="22"/>
          <w:szCs w:val="22"/>
          <w:rtl w:val="0"/>
        </w:rPr>
        <w:t xml:space="preserve">Дружня вечеря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5840" w:w="12240" w:orient="portrait"/>
      <w:pgMar w:bottom="1241.574803149607" w:top="0" w:left="0" w:right="0" w:header="1133.858267716535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20124d"/>
        <w:lang w:val="ru"/>
      </w:rPr>
    </w:rPrDefault>
    <w:pPrDefault>
      <w:pPr>
        <w:widowControl w:val="0"/>
        <w:spacing w:before="200" w:lineRule="auto"/>
        <w:ind w:left="708.6614173228347" w:right="617.9527559055128" w:hanging="3.070866141732438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EDGYxG71taKWrUxCtP1uHGQFQ==">CgMxLjAyCGguZ2pkZ3hzMgloLjMwajB6bGw4AHIhMUM1N1ZmeVJqZlZPUGNCYUtJMTg2YkljNk02cDhxSHYz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